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som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12 naturvårdsarter hittats: garnlav (VU, T), kattfotslav (NT, T), kortskaftad ärgspik (NT), mörk kolflarnlav (NT), tretåig hackspett (NT, T, §4), ullticka (NT, T), vedskivlav (NT, T), vedtrappmossa (NT, T), barkticka (S, T), bårdlav (S, T), vedticka (S, T) och vågbandad barkbock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