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3367-2020</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