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som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8 naturvårdsarter hittats: brödtaggsvamp (EN), porslinsblå spindling (VU, T), fjällig taggsvamp s.str. (NT), grantaggsvamp (NT), skarp dropptaggsvamp (NT), sotvaxskivling (NT), rödgul trumpetsvamp (S)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