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som inkom 2022-03-29 och omfattar 18,2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6607560, E 333956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12 naturvårdsarter hittats: grynlav (EN), garnlav (VU, T), brunpudrad nållav (NT, T), kattfotslav (NT, T), tretåig hackspett (NT, T, §4), vedtrappmossa (NT, T), blek stjärnmossa (S, T), bronshjon (S, T), bårdlav (S, T), korallblylav (S, T), terpentinmossa (S, T) och vedticka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tretåig hackspett (NT, T, §4), vedtrappmossa (NT, T), blek stjärnmossa (S, T), bronshjon (S, T), bårdlav (S, T), korallblylav (S, T), terpentinmossa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