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Detta dokument behandlar höga naturvärden i avverkningsanmälan A 53611-2023 i Årjängs kommun som inkom 2023-10-31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6587922, E 349592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purpurmylia (S) och smålom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