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som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12 naturvårdsarter hittats: grynlav (EN), garnlav (VU, T), brunpudrad nållav (NT, T), kattfotslav (NT, T), tretåig hackspett (NT, T, §4), vedtrappmossa (NT, T), blek stjärnmossa (S, T), bronshjon (S, T), bårdlav (S, T), korallblylav (S, T), terpentinmossa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