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dokument behandlar höga naturvärden i avverkningsanmälan A 33525-2023 i Årjängs kommun som inkom 2023-07-24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garnlav (VU, T), dropptaggsvamp (NT, T), orange taggsvamp (NT, T) och tallfingersvamp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6596014, E 328715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