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inom 6 meter från avverkningsanmälan A 33017-2022 i Årjängs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