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18-2026 i Sunne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