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12 meter från avverkningsanmälan A 47097-2024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