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1" name="Picture 1"/>
            <wp:cNvGraphicFramePr>
              <a:graphicFrameLocks noChangeAspect="1"/>
            </wp:cNvGraphicFramePr>
            <a:graphic>
              <a:graphicData uri="http://schemas.openxmlformats.org/drawingml/2006/picture">
                <pic:pic>
                  <pic:nvPicPr>
                    <pic:cNvPr id="0" name="A 26757-2025 karta knärot.png"/>
                    <pic:cNvPicPr/>
                  </pic:nvPicPr>
                  <pic:blipFill>
                    <a:blip r:embed="rId16"/>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