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4-2020 i Sunne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