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39757-2026 i Sunne kommun</w:t>
      </w:r>
    </w:p>
    <w:p>
      <w:r>
        <w:t>Denna tillsynsbegäran behandlar höga naturvärden i avverkningsanmälan A 39757-2026 i Sunne kommun som inkom 2026-09-25 och omfattar 5,1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A 39757-2026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6659154, E 368112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