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20031-2022 i Sunne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