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485-2025 i Sunne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