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som inkom 2026-03-03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6632982, E 403121 i SWEREF 99 TM.</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