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som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motaggsvamp (NT, T), mörk kolflarnlav (NT), violettgrå tagellav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