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som inkom 2026-02-11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6627465, E 387873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