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Detta dokument behandlar höga naturvärden i avverkningsanmälan A 23051-2026 i Sunne kommun som inkom 2026-05-19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6649761, E 387047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mattlummer (T, §9) och vattenfladdermus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mattlummer (T, §9)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