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Detta dokument behandlar höga naturvärden i avverkningsanmälan A 383-2026 i Sunne kommun som inkom 2026-01-05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6627662, E 387630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garnlav (VU, T) och kungsörn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