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485-2025 i Sunn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