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2014-2023 i Sunne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