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dokument behandlar höga naturvärden i avverkningsanmälan A 21026-2026 i Sunne kommun som inkom 2026-05-03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garnlav (VU, T), kattfotslav (NT, T), vedskivlav (NT, T), vågbandad barkbock (S),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6638605, E 408653 i SWEREF 99 TM.</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