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som inkom 2025-06-02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barkticka (S, T), brandticka (S) och rävticka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