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som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bågpraktmossa (S, T), dvärghäxört (S, T), skinnlav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