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12 meter från avverkningsanmälan A 3087-2024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