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20951-2024 i Sunne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