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115-2026 i Sunne kommun</w:t>
      </w:r>
    </w:p>
    <w:p>
      <w:r>
        <w:t>Denna tillsynsbegäran behandlar höga naturvärden i samrådsanmälan S 115-2026 i Sunne kommun som inkom 2026-01-15 och omfattar 86,0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S 115-2026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6648817, E 380019 i SWEREF 99 TM.</w:t>
      </w:r>
    </w:p>
    <w:p>
      <w:r>
        <w:t>I och inom 12 meter från samrådsanmälan finns fynd av 3 naturvårdsarter, varav 1 är rödlistad, 3 är fridlysta och 1 är typisk (T): talltita (NT,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