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1514-2020 i Sunne kommun</w:t>
      </w:r>
    </w:p>
    <w:p>
      <w:r>
        <w:t>Denna tillsynsbegäran behandlar höga naturvärden i samrådsanmälan S 1514-2020 i Sunne kommun som inkom 2020-06-23 och omfattar 1,5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S 1514-2020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6642342, E 378096 i SWEREF 99 TM.</w:t>
      </w:r>
    </w:p>
    <w:p>
      <w:r>
        <w:t>I samrådsanmälan finns fynd av 5 naturvårdsarter, varav 4 är rödlistade och 2 är fridlysta: bredgentiana (VU, §8), fältgentiana (VU), slåttergubbe (VU), scharlakansvaxing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