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dokument behandlar höga naturvärden i avverkningsanmälan A 21026-2026 i Sunne kommun som inkom 2026-05-03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kattfotslav (NT, T), vedskivlav (NT, T), vågbandad barkbock (S),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6638605, E 408653 i SWEREF 99 TM.</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