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som inkom 2025-06-02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barkticka (S, T), brandticka (S) och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