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1734-2026 i Sunne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