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dokument behandlar höga naturvärden i avverkningsanmälan A 21026-2026 i Sunne kommun. Denna avverkningsanmälan inkom 2026-05-03 18:43:17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kattfotslav (S), vågbandad barkbock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6638605, E 408653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