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65-2019 i Karl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