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som inkom 2026-04-01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0940" cy="5688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40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