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som inkom 2022-04-04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6584205, E 419286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14 naturvårdsarter hittats: igelkott (VU), grönsångare (NT, §4), gulsparv (NT, §4), mindre hackspett (NT, T, §4), nordfladdermus (NT, §4a), rördrom (NT, §4), jättesvampmal (S), spillkråka (T, §4), dvärgpipistrell (§4a), havsörn (§4), kungsfågel (§4), sävsparv (§4), vattenfladdermus (§4a) och ärtsångare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mindre hackspett (NT, T, §4), nordfladdermus (NT, §4a), rördrom (NT, §4), spillkråka (T, §4), dvärgpipistrell (§4a), havsörn (§4), kungsfågel (§4), sävsparv (§4), vattenfladdermus (§4a)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