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-2025 i Karlstad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