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samrådsanmälan S 113-2026 i Karlstads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