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som inkom 2025-03-17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6621178, E 423719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T, §8), plattlummer (S, T, §9),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plattlummer (S, T, §9)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