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som inkom 2024-10-18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6591433, E 415049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gräsfjäril (VU, §4a), brunfläckig pärlemorfjäril (VU), silverblåvinge (VU), violettkantad guldvinge (VU), ängsblåvinge (VU) och sotnätfjäril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