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som inkom 2021-11-18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6608880, E 428731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