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155-2022 i Karl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