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48-2022 i Karl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