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dokument behandlar höga naturvärden i avverkningsanmälan A 69506-2021 i Karlstads kommun. Denna avverkningsanmälan inkom 2021-12-01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tornseglare (EN, §4), spillkråka (NT, §4), talltita (NT, §4), sparvuggla (§4), trana (§4) och trädlärka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spillkråka (NT, §4), talltita (NT,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