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1885-2024 i Karlstad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