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som inkom 2026-03-12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6612184, E 422237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