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som inkom 2022-04-04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6584205, E 419286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14 naturvårdsarter hittats: igelkott (VU), grönsångare (NT, §4), gulsparv (NT, §4), mindre hackspett (NT, T, §4), nordfladdermus (NT, §4a), rördrom (NT, §4), jättesvampmal (S), spillkråka (T, §4), dvärgpipistrell (§4a), havsörn (§4), kungsfågel (§4), sävsparv (§4), vattenfladdermus (§4a) och ärtsångare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gulsparv (NT, §4), mindre hackspett (NT, T, §4), nordfladdermus (NT, §4a), rördrom (NT, §4), spillkråka (T, §4), dvärgpipistrell (§4a), havsörn (§4), kungsfågel (§4), sävsparv (§4), vattenfladdermus (§4a)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