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som inkom 2024-10-18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6591433, E 415049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gräsfjäril (VU, §4a), brunfläckig pärlemorfjäril (VU), silverblåvinge (VU), violettkantad guldvinge (VU), ängsblåvinge (VU) och sotnätfjäril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gräsfjäril (VU, §4a).</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