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113-2026 i Karlstads kommun</w:t>
      </w:r>
    </w:p>
    <w:p>
      <w:r>
        <w:t>Detta klagomål behandlar höga naturvärden i samrådsanmälan S 113-2026 i Karlstads kommun som inkom 2026-01-15 och omfattar 94,0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S 113-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6616171, E 431803 i SWEREF 99 TM.</w:t>
      </w:r>
    </w:p>
    <w:p>
      <w:r>
        <w:t>I samrådsanmälan finns fynd av 1 naturvårdsarter, varav 1 är rödlistad: grå blåbärsfältmätare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