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22 meter från samrådsanmälan S 4136-2023 i Karlstads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